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6232" w14:textId="77777777" w:rsidR="00992B31" w:rsidRPr="00AC58E7" w:rsidRDefault="00992B31" w:rsidP="00992B31">
      <w:pPr>
        <w:jc w:val="center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71A73B" wp14:editId="36295588">
            <wp:simplePos x="0" y="0"/>
            <wp:positionH relativeFrom="column">
              <wp:posOffset>2747010</wp:posOffset>
            </wp:positionH>
            <wp:positionV relativeFrom="paragraph">
              <wp:posOffset>66675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71992" w14:textId="77777777" w:rsidR="00992B31" w:rsidRPr="00C277DF" w:rsidRDefault="00992B31" w:rsidP="00992B3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</w:t>
      </w:r>
      <w:r w:rsidRPr="00C277DF">
        <w:rPr>
          <w:rFonts w:ascii="Times New Roman" w:eastAsia="Times New Roman" w:hAnsi="Times New Roman"/>
          <w:sz w:val="32"/>
          <w:szCs w:val="32"/>
          <w:lang w:eastAsia="ru-RU"/>
        </w:rPr>
        <w:t>Администрация Денисовского сельсовета</w:t>
      </w:r>
    </w:p>
    <w:p w14:paraId="0CCC9DD4" w14:textId="77777777" w:rsidR="00992B31" w:rsidRPr="00C277DF" w:rsidRDefault="00992B31" w:rsidP="00992B3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277DF">
        <w:rPr>
          <w:rFonts w:ascii="Times New Roman" w:eastAsia="Times New Roman" w:hAnsi="Times New Roman"/>
          <w:sz w:val="32"/>
          <w:szCs w:val="32"/>
          <w:lang w:eastAsia="ru-RU"/>
        </w:rPr>
        <w:t>Дзержинского района Красноярского края</w:t>
      </w:r>
    </w:p>
    <w:p w14:paraId="20CF92CD" w14:textId="77777777" w:rsidR="00992B31" w:rsidRPr="00C277DF" w:rsidRDefault="00992B31" w:rsidP="00992B3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63F9292" w14:textId="77777777" w:rsidR="00992B31" w:rsidRDefault="00992B31" w:rsidP="00992B31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277D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5FE6CB8C" w14:textId="77777777" w:rsidR="00992B31" w:rsidRPr="00C277DF" w:rsidRDefault="00992B31" w:rsidP="00992B3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7DF">
        <w:rPr>
          <w:rFonts w:ascii="Times New Roman" w:eastAsia="Times New Roman" w:hAnsi="Times New Roman"/>
          <w:sz w:val="24"/>
          <w:szCs w:val="24"/>
          <w:lang w:eastAsia="ru-RU"/>
        </w:rPr>
        <w:t>С. Денисово</w:t>
      </w:r>
    </w:p>
    <w:p w14:paraId="341B91E7" w14:textId="64FF9B32" w:rsidR="00992B31" w:rsidRPr="00AC58E7" w:rsidRDefault="00992B31" w:rsidP="00992B3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01.11</w:t>
      </w:r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gramStart"/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proofErr w:type="gramEnd"/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14:paraId="20B90ECE" w14:textId="77777777" w:rsidR="00992B31" w:rsidRPr="00AC58E7" w:rsidRDefault="00992B31" w:rsidP="00992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>О признании легитимности адресов объектов адресации территории МО Денисовский сельсовет, выявленных при инвентаризации.</w:t>
      </w:r>
    </w:p>
    <w:p w14:paraId="7679BE0A" w14:textId="77777777" w:rsidR="00992B31" w:rsidRDefault="00992B31" w:rsidP="00992B31">
      <w:pPr>
        <w:pStyle w:val="ConsPlusTitle"/>
        <w:jc w:val="both"/>
        <w:rPr>
          <w:rFonts w:ascii="Calibri" w:eastAsia="Calibri" w:hAnsi="Calibri"/>
          <w:b w:val="0"/>
          <w:sz w:val="28"/>
          <w:szCs w:val="28"/>
          <w:lang w:eastAsia="en-US"/>
        </w:rPr>
      </w:pPr>
    </w:p>
    <w:p w14:paraId="377C713B" w14:textId="77777777" w:rsidR="00992B31" w:rsidRPr="00AC58E7" w:rsidRDefault="00992B31" w:rsidP="00992B31">
      <w:pPr>
        <w:pStyle w:val="ConsPlusTitle"/>
        <w:ind w:firstLine="360"/>
        <w:jc w:val="both"/>
        <w:rPr>
          <w:b w:val="0"/>
          <w:sz w:val="28"/>
          <w:szCs w:val="28"/>
        </w:rPr>
      </w:pPr>
      <w:r w:rsidRPr="00AC58E7">
        <w:rPr>
          <w:b w:val="0"/>
          <w:sz w:val="28"/>
          <w:szCs w:val="28"/>
        </w:rPr>
        <w:t xml:space="preserve">На основании результатов проведенной инвентаризации объектов адресации на территории Денисовского сельсовета в соответствии с разделом IV Постановления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</w:t>
      </w:r>
      <w:r w:rsidRPr="00AC58E7">
        <w:rPr>
          <w:sz w:val="28"/>
          <w:szCs w:val="28"/>
        </w:rPr>
        <w:t xml:space="preserve">от </w:t>
      </w:r>
      <w:r w:rsidRPr="00AC58E7">
        <w:rPr>
          <w:b w:val="0"/>
          <w:sz w:val="28"/>
          <w:szCs w:val="28"/>
        </w:rPr>
        <w:t xml:space="preserve">19.11.2014г. №1221 «Об утверждении правил присвоения, изменения и аннулирования 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C58E7">
        <w:rPr>
          <w:b w:val="0"/>
          <w:sz w:val="28"/>
          <w:szCs w:val="28"/>
        </w:rPr>
        <w:t>адресообразующих</w:t>
      </w:r>
      <w:proofErr w:type="spellEnd"/>
      <w:r w:rsidRPr="00AC58E7">
        <w:rPr>
          <w:b w:val="0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П О С Т А Н О В Л Я Ю:  </w:t>
      </w:r>
    </w:p>
    <w:p w14:paraId="3C10B7FB" w14:textId="77777777" w:rsidR="00992B31" w:rsidRPr="00AC58E7" w:rsidRDefault="00992B31" w:rsidP="00992B31">
      <w:pPr>
        <w:pStyle w:val="ConsPlusTitle"/>
        <w:ind w:firstLine="708"/>
        <w:jc w:val="both"/>
        <w:rPr>
          <w:b w:val="0"/>
          <w:sz w:val="28"/>
          <w:szCs w:val="28"/>
        </w:rPr>
      </w:pPr>
    </w:p>
    <w:p w14:paraId="686EDFF6" w14:textId="77777777" w:rsidR="00992B31" w:rsidRPr="00AC58E7" w:rsidRDefault="00992B31" w:rsidP="00992B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t>Признать легитимность исторически сложившихся адресов объектов адресации на территории Денисовского сельсовета, выявленных в результате инвентаризации согласно Приложению.</w:t>
      </w:r>
    </w:p>
    <w:p w14:paraId="0092E106" w14:textId="77777777" w:rsidR="00992B31" w:rsidRPr="00AC58E7" w:rsidRDefault="00992B31" w:rsidP="00992B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t>Внести информацию об адресах объектов адресации в государственный адресный реестр.</w:t>
      </w:r>
    </w:p>
    <w:p w14:paraId="1DCF51F0" w14:textId="77777777" w:rsidR="00992B31" w:rsidRPr="00AC58E7" w:rsidRDefault="00992B31" w:rsidP="00992B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14:paraId="358724DA" w14:textId="77777777" w:rsidR="00992B31" w:rsidRPr="00AC58E7" w:rsidRDefault="00992B31" w:rsidP="00992B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14:paraId="5E72AFF5" w14:textId="6EE8DF22" w:rsidR="00992B31" w:rsidRPr="00AC58E7" w:rsidRDefault="00992B31" w:rsidP="00992B31">
      <w:pPr>
        <w:rPr>
          <w:rFonts w:ascii="Times New Roman" w:hAnsi="Times New Roman"/>
          <w:sz w:val="28"/>
          <w:szCs w:val="28"/>
        </w:rPr>
      </w:pPr>
      <w:proofErr w:type="gramStart"/>
      <w:r w:rsidRPr="00AC58E7">
        <w:rPr>
          <w:rFonts w:ascii="Times New Roman" w:hAnsi="Times New Roman"/>
          <w:sz w:val="28"/>
          <w:szCs w:val="28"/>
        </w:rPr>
        <w:t>Глава  сельсовета</w:t>
      </w:r>
      <w:proofErr w:type="gramEnd"/>
      <w:r w:rsidRPr="00AC58E7">
        <w:rPr>
          <w:rFonts w:ascii="Times New Roman" w:hAnsi="Times New Roman"/>
          <w:sz w:val="28"/>
          <w:szCs w:val="28"/>
        </w:rPr>
        <w:t xml:space="preserve">                              </w:t>
      </w:r>
      <w:r w:rsidRPr="00AC58E7">
        <w:rPr>
          <w:rFonts w:ascii="Times New Roman" w:hAnsi="Times New Roman"/>
          <w:sz w:val="28"/>
          <w:szCs w:val="28"/>
        </w:rPr>
        <w:tab/>
      </w:r>
      <w:r w:rsidRPr="00AC58E7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>Махрова С.В</w:t>
      </w:r>
      <w:r w:rsidRPr="00AC58E7">
        <w:rPr>
          <w:rFonts w:ascii="Times New Roman" w:hAnsi="Times New Roman"/>
          <w:sz w:val="28"/>
          <w:szCs w:val="28"/>
        </w:rPr>
        <w:t xml:space="preserve">         </w:t>
      </w:r>
    </w:p>
    <w:p w14:paraId="70D5458F" w14:textId="77777777" w:rsidR="00992B31" w:rsidRDefault="00992B31" w:rsidP="00992B31">
      <w:pPr>
        <w:spacing w:after="0" w:line="240" w:lineRule="auto"/>
        <w:ind w:left="4953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8E7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58E7">
        <w:rPr>
          <w:rFonts w:ascii="Times New Roman" w:hAnsi="Times New Roman"/>
          <w:sz w:val="28"/>
          <w:szCs w:val="28"/>
        </w:rPr>
        <w:t>Администрации Денисовского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DA6CF2" w14:textId="2D2C12A4" w:rsidR="00992B31" w:rsidRPr="00AC58E7" w:rsidRDefault="00992B31" w:rsidP="00992B31">
      <w:pPr>
        <w:spacing w:after="0" w:line="240" w:lineRule="auto"/>
        <w:ind w:left="4248" w:firstLine="705"/>
        <w:rPr>
          <w:rFonts w:ascii="Times New Roman" w:hAnsi="Times New Roman"/>
          <w:sz w:val="28"/>
          <w:szCs w:val="28"/>
        </w:rPr>
      </w:pPr>
      <w:proofErr w:type="gramStart"/>
      <w:r w:rsidRPr="00AC58E7">
        <w:rPr>
          <w:rFonts w:ascii="Times New Roman" w:hAnsi="Times New Roman"/>
          <w:sz w:val="28"/>
          <w:szCs w:val="28"/>
        </w:rPr>
        <w:t>сельсовета  от</w:t>
      </w:r>
      <w:proofErr w:type="gramEnd"/>
      <w:r w:rsidRPr="00AC5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01.11</w:t>
      </w:r>
      <w:r w:rsidRPr="00AC58E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AC58E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39-п</w:t>
      </w:r>
    </w:p>
    <w:p w14:paraId="51925FDF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74CDD8" w14:textId="77777777" w:rsidR="00992B31" w:rsidRPr="00AC58E7" w:rsidRDefault="00992B31" w:rsidP="00992B31">
      <w:pPr>
        <w:pStyle w:val="a3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hAnsi="Times New Roman"/>
          <w:sz w:val="28"/>
          <w:szCs w:val="28"/>
        </w:rPr>
        <w:t>Признать легитимными адреса, существующим объектам адресации в муниципальном образовании Денисовский сельсовет: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2443"/>
        <w:gridCol w:w="2803"/>
        <w:gridCol w:w="1545"/>
        <w:gridCol w:w="2493"/>
      </w:tblGrid>
      <w:tr w:rsidR="00992B31" w:rsidRPr="00AC58E7" w14:paraId="0B17B4AA" w14:textId="77777777" w:rsidTr="00C74777">
        <w:tc>
          <w:tcPr>
            <w:tcW w:w="520" w:type="dxa"/>
          </w:tcPr>
          <w:p w14:paraId="5709BD85" w14:textId="77777777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43" w:type="dxa"/>
          </w:tcPr>
          <w:p w14:paraId="2BB88071" w14:textId="77777777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Объект адресации</w:t>
            </w:r>
          </w:p>
        </w:tc>
        <w:tc>
          <w:tcPr>
            <w:tcW w:w="2803" w:type="dxa"/>
          </w:tcPr>
          <w:p w14:paraId="602442D2" w14:textId="77777777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Присвоенный адрес</w:t>
            </w:r>
          </w:p>
        </w:tc>
        <w:tc>
          <w:tcPr>
            <w:tcW w:w="1545" w:type="dxa"/>
          </w:tcPr>
          <w:p w14:paraId="6A244EF9" w14:textId="77777777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Номер объекта</w:t>
            </w:r>
          </w:p>
          <w:p w14:paraId="0DF69AC0" w14:textId="77777777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14:paraId="489B67A1" w14:textId="77777777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 xml:space="preserve">Кадастровый № </w:t>
            </w:r>
          </w:p>
          <w:p w14:paraId="0CE367F4" w14:textId="77777777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8E7">
              <w:rPr>
                <w:rFonts w:ascii="Times New Roman" w:hAnsi="Times New Roman"/>
                <w:b/>
                <w:sz w:val="28"/>
                <w:szCs w:val="28"/>
              </w:rPr>
              <w:t>(при наличии)</w:t>
            </w:r>
          </w:p>
        </w:tc>
      </w:tr>
      <w:tr w:rsidR="00992B31" w:rsidRPr="00AC58E7" w14:paraId="2572CD57" w14:textId="77777777" w:rsidTr="00951ED5">
        <w:tc>
          <w:tcPr>
            <w:tcW w:w="9804" w:type="dxa"/>
            <w:gridSpan w:val="5"/>
          </w:tcPr>
          <w:p w14:paraId="277A9A01" w14:textId="77777777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E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</w:t>
            </w:r>
            <w:r w:rsidRPr="00AC58E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         В 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муниципальном </w:t>
            </w:r>
            <w:r w:rsidRPr="00AC58E7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 xml:space="preserve"> делении</w:t>
            </w:r>
            <w:proofErr w:type="gramEnd"/>
            <w:r w:rsidRPr="00AC58E7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:</w:t>
            </w:r>
          </w:p>
        </w:tc>
      </w:tr>
      <w:tr w:rsidR="00992B31" w:rsidRPr="00AC58E7" w14:paraId="767ADE4F" w14:textId="77777777" w:rsidTr="00C74777">
        <w:trPr>
          <w:trHeight w:val="3422"/>
        </w:trPr>
        <w:tc>
          <w:tcPr>
            <w:tcW w:w="520" w:type="dxa"/>
          </w:tcPr>
          <w:p w14:paraId="403C4631" w14:textId="77777777" w:rsidR="00992B31" w:rsidRPr="00AC58E7" w:rsidRDefault="00992B31" w:rsidP="00EA3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14:paraId="635D997E" w14:textId="76A37E5D" w:rsidR="00992B31" w:rsidRPr="00AC58E7" w:rsidRDefault="00992B31" w:rsidP="00EA3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Нежилое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здание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летний домик)</w:t>
            </w:r>
          </w:p>
        </w:tc>
        <w:tc>
          <w:tcPr>
            <w:tcW w:w="2803" w:type="dxa"/>
          </w:tcPr>
          <w:p w14:paraId="76010D9A" w14:textId="32D5183D" w:rsidR="00992B31" w:rsidRPr="00AC58E7" w:rsidRDefault="00992B31" w:rsidP="00EA3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Pr="00AC58E7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Дзержинский, сельское поселение Денисовский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сельсовет,</w:t>
            </w:r>
            <w:r w:rsidR="0080378F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proofErr w:type="spellEnd"/>
            <w:proofErr w:type="gramEnd"/>
            <w:r w:rsidR="0080378F">
              <w:rPr>
                <w:rFonts w:ascii="Times New Roman" w:hAnsi="Times New Roman"/>
                <w:sz w:val="28"/>
                <w:szCs w:val="28"/>
              </w:rPr>
              <w:t xml:space="preserve"> База отдыха-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урочище озера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Маслеево</w:t>
            </w:r>
            <w:proofErr w:type="spellEnd"/>
          </w:p>
          <w:p w14:paraId="2173C92E" w14:textId="77777777" w:rsidR="00992B31" w:rsidRPr="00AC58E7" w:rsidRDefault="00992B31" w:rsidP="00EA3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71F9A37A" w14:textId="77777777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018140" w14:textId="45AF2753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</w:t>
            </w:r>
            <w:r w:rsidR="0080378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2493" w:type="dxa"/>
          </w:tcPr>
          <w:p w14:paraId="3987E280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24:10:0000000:635</w:t>
            </w:r>
          </w:p>
          <w:p w14:paraId="525A7692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8BD46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31C639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CA7676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C3EA9E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F6016A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45ABD2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91D8F0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012C45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4F328C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986908" w14:textId="77777777" w:rsidR="00992B31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C82688" w14:textId="5552DA95" w:rsidR="00992B31" w:rsidRPr="00AC58E7" w:rsidRDefault="00992B31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ED5" w:rsidRPr="00AC58E7" w14:paraId="0938B75A" w14:textId="77777777" w:rsidTr="00C74777">
        <w:trPr>
          <w:trHeight w:val="970"/>
        </w:trPr>
        <w:tc>
          <w:tcPr>
            <w:tcW w:w="520" w:type="dxa"/>
          </w:tcPr>
          <w:p w14:paraId="280C0EAB" w14:textId="58CE5C65" w:rsidR="00951ED5" w:rsidRDefault="00C74777" w:rsidP="00EA3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14:paraId="719B74C2" w14:textId="0646A872" w:rsidR="00951ED5" w:rsidRDefault="00951ED5" w:rsidP="00EA3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2803" w:type="dxa"/>
          </w:tcPr>
          <w:p w14:paraId="58447E9D" w14:textId="77777777" w:rsidR="00951ED5" w:rsidRDefault="00951ED5" w:rsidP="0095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Pr="00AC58E7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Дзержинский, сельское поселение Денисовский сельсовет,</w:t>
            </w:r>
          </w:p>
          <w:p w14:paraId="73DB30FB" w14:textId="0BDFD79C" w:rsidR="00951ED5" w:rsidRDefault="00951ED5" w:rsidP="00951E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д.Колон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ул.Партизанская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</w:tcPr>
          <w:p w14:paraId="3AF30CCA" w14:textId="22BAB0CD" w:rsidR="00951ED5" w:rsidRDefault="002F41B4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r w:rsidR="00951ED5">
              <w:rPr>
                <w:rFonts w:ascii="Times New Roman" w:hAnsi="Times New Roman"/>
                <w:sz w:val="28"/>
                <w:szCs w:val="28"/>
              </w:rPr>
              <w:t>.49 кв.2</w:t>
            </w:r>
          </w:p>
        </w:tc>
        <w:tc>
          <w:tcPr>
            <w:tcW w:w="2493" w:type="dxa"/>
          </w:tcPr>
          <w:p w14:paraId="193E61C0" w14:textId="723E6DCE" w:rsidR="00951ED5" w:rsidRDefault="00951ED5" w:rsidP="00EA3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24:10:1704001:199</w:t>
            </w:r>
          </w:p>
        </w:tc>
      </w:tr>
    </w:tbl>
    <w:p w14:paraId="62AF71AA" w14:textId="77777777" w:rsidR="00992B31" w:rsidRPr="00992B31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A865FD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5D95F0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4E2247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85F502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1500E8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D07A15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E83B24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31A0CE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F2D8AE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6F3686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8B65B5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C99EFA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4CEF0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E3992B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7C124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395699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BC013A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87D927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A260CB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682B5C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541335" w14:textId="77777777" w:rsidR="00992B31" w:rsidRPr="00AC58E7" w:rsidRDefault="00992B31" w:rsidP="00992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2F44B4" w14:textId="77777777" w:rsidR="00992B31" w:rsidRDefault="00992B31"/>
    <w:sectPr w:rsidR="0099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31"/>
    <w:rsid w:val="00012503"/>
    <w:rsid w:val="002F41B4"/>
    <w:rsid w:val="0036487F"/>
    <w:rsid w:val="0046114A"/>
    <w:rsid w:val="00726031"/>
    <w:rsid w:val="0080378F"/>
    <w:rsid w:val="00951ED5"/>
    <w:rsid w:val="00992B31"/>
    <w:rsid w:val="00C7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0E3A"/>
  <w15:chartTrackingRefBased/>
  <w15:docId w15:val="{3A4A5ABB-1A5F-4F89-A340-301FA6F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B31"/>
    <w:pPr>
      <w:ind w:left="720"/>
      <w:contextualSpacing/>
    </w:pPr>
  </w:style>
  <w:style w:type="paragraph" w:customStyle="1" w:styleId="ConsPlusTitle">
    <w:name w:val="ConsPlusTitle"/>
    <w:uiPriority w:val="99"/>
    <w:rsid w:val="00992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2024-11-06T06:23:00Z</cp:lastPrinted>
  <dcterms:created xsi:type="dcterms:W3CDTF">2024-11-02T02:37:00Z</dcterms:created>
  <dcterms:modified xsi:type="dcterms:W3CDTF">2024-11-08T02:51:00Z</dcterms:modified>
</cp:coreProperties>
</file>